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C3" w:rsidRDefault="00DF5BC3" w:rsidP="00DF5BC3"/>
    <w:tbl>
      <w:tblPr>
        <w:tblStyle w:val="Grilledutableau"/>
        <w:tblW w:w="10485" w:type="dxa"/>
        <w:tblLook w:val="04A0" w:firstRow="1" w:lastRow="0" w:firstColumn="1" w:lastColumn="0" w:noHBand="0" w:noVBand="1"/>
      </w:tblPr>
      <w:tblGrid>
        <w:gridCol w:w="1500"/>
        <w:gridCol w:w="8985"/>
      </w:tblGrid>
      <w:tr w:rsidR="00DF5BC3" w:rsidRPr="00DC69DB" w:rsidTr="002D2446">
        <w:tc>
          <w:tcPr>
            <w:tcW w:w="1500" w:type="dxa"/>
          </w:tcPr>
          <w:p w:rsidR="00DF5BC3" w:rsidRPr="00AA2185" w:rsidRDefault="00DF5BC3" w:rsidP="009E0FA2">
            <w:pPr>
              <w:rPr>
                <w:b/>
              </w:rPr>
            </w:pPr>
            <w:r w:rsidRPr="00AA2185">
              <w:rPr>
                <w:b/>
              </w:rPr>
              <w:t>Sujet</w:t>
            </w:r>
          </w:p>
        </w:tc>
        <w:tc>
          <w:tcPr>
            <w:tcW w:w="8985" w:type="dxa"/>
          </w:tcPr>
          <w:p w:rsidR="00DF5BC3" w:rsidRPr="00DC69DB" w:rsidRDefault="00DC69DB" w:rsidP="00DC69DB">
            <w:pPr>
              <w:pStyle w:val="NormalWeb"/>
              <w:rPr>
                <w:b/>
                <w:lang w:val="en-US"/>
              </w:rPr>
            </w:pPr>
            <w:r w:rsidRPr="00DC69DB">
              <w:rPr>
                <w:b/>
                <w:lang w:val="en-US"/>
              </w:rPr>
              <w:t>Health data quality: towards an approach f</w:t>
            </w:r>
            <w:r w:rsidRPr="00DC69DB">
              <w:rPr>
                <w:b/>
                <w:lang w:val="en-US"/>
              </w:rPr>
              <w:t>or improving existing databases</w:t>
            </w:r>
          </w:p>
        </w:tc>
      </w:tr>
      <w:tr w:rsidR="00DF5BC3" w:rsidTr="002D2446">
        <w:tc>
          <w:tcPr>
            <w:tcW w:w="1500" w:type="dxa"/>
          </w:tcPr>
          <w:p w:rsidR="00DF5BC3" w:rsidRDefault="005555BB" w:rsidP="009E0FA2">
            <w:r>
              <w:t>D</w:t>
            </w:r>
            <w:r>
              <w:t xml:space="preserve">octoral </w:t>
            </w:r>
            <w:proofErr w:type="spellStart"/>
            <w:r>
              <w:t>thesis</w:t>
            </w:r>
            <w:proofErr w:type="spellEnd"/>
            <w:r>
              <w:t xml:space="preserve"> </w:t>
            </w:r>
            <w:proofErr w:type="spellStart"/>
            <w:r>
              <w:t>supervisors</w:t>
            </w:r>
            <w:proofErr w:type="spellEnd"/>
          </w:p>
        </w:tc>
        <w:tc>
          <w:tcPr>
            <w:tcW w:w="8985" w:type="dxa"/>
          </w:tcPr>
          <w:p w:rsidR="00831277" w:rsidRDefault="00DC69DB" w:rsidP="00E00750">
            <w:pPr>
              <w:tabs>
                <w:tab w:val="left" w:pos="3540"/>
              </w:tabs>
            </w:pPr>
            <w:r>
              <w:t>Professor</w:t>
            </w:r>
            <w:r w:rsidR="00831277">
              <w:t xml:space="preserve"> Jérémie RIOU (CHU d’Angers), (HDR) UMR</w:t>
            </w:r>
            <w:r w:rsidR="00831277" w:rsidRPr="00831277">
              <w:t xml:space="preserve"> INSERM 1066 | UMR CNRS 6021</w:t>
            </w:r>
          </w:p>
          <w:p w:rsidR="003843B7" w:rsidRDefault="00831277" w:rsidP="00831277">
            <w:pPr>
              <w:tabs>
                <w:tab w:val="left" w:pos="3540"/>
              </w:tabs>
            </w:pPr>
            <w:proofErr w:type="spellStart"/>
            <w:r>
              <w:t>Saber</w:t>
            </w:r>
            <w:proofErr w:type="spellEnd"/>
            <w:r>
              <w:t xml:space="preserve"> ALOUI (CHU d’Angers)</w:t>
            </w:r>
            <w:r w:rsidR="00DC69DB">
              <w:t xml:space="preserve"> PhD</w:t>
            </w:r>
          </w:p>
          <w:p w:rsidR="00831277" w:rsidRDefault="00831277" w:rsidP="00831277">
            <w:pPr>
              <w:tabs>
                <w:tab w:val="left" w:pos="3540"/>
              </w:tabs>
            </w:pPr>
            <w:r>
              <w:t>Docteur Bénédicte LELIEVRE (CHU d’Angers)</w:t>
            </w:r>
            <w:r w:rsidR="00DC69DB">
              <w:t xml:space="preserve"> MD </w:t>
            </w:r>
          </w:p>
          <w:p w:rsidR="00831277" w:rsidRDefault="00A96F40" w:rsidP="00831277">
            <w:pPr>
              <w:tabs>
                <w:tab w:val="left" w:pos="3540"/>
              </w:tabs>
            </w:pPr>
            <w:r>
              <w:t>Docteur</w:t>
            </w:r>
            <w:r w:rsidR="00831277">
              <w:t xml:space="preserve"> Antony ESCUDIE</w:t>
            </w:r>
            <w:r w:rsidR="00763A52">
              <w:t xml:space="preserve"> (CHU d’Angers)</w:t>
            </w:r>
            <w:r w:rsidR="00DC69DB">
              <w:t xml:space="preserve"> PhD</w:t>
            </w:r>
          </w:p>
        </w:tc>
      </w:tr>
      <w:tr w:rsidR="00DF5BC3" w:rsidRPr="00DC69DB" w:rsidTr="002D2446">
        <w:tc>
          <w:tcPr>
            <w:tcW w:w="1500" w:type="dxa"/>
          </w:tcPr>
          <w:p w:rsidR="00DF5BC3" w:rsidRDefault="005555BB" w:rsidP="009E0FA2">
            <w:r>
              <w:t>Candidate profile</w:t>
            </w:r>
          </w:p>
        </w:tc>
        <w:tc>
          <w:tcPr>
            <w:tcW w:w="8985" w:type="dxa"/>
          </w:tcPr>
          <w:p w:rsidR="00DC69DB" w:rsidRPr="00DC69DB" w:rsidRDefault="00DC69DB" w:rsidP="00DC69DB">
            <w:pPr>
              <w:pStyle w:val="Paragraphedeliste"/>
              <w:numPr>
                <w:ilvl w:val="0"/>
                <w:numId w:val="13"/>
              </w:numPr>
              <w:rPr>
                <w:rFonts w:ascii="Times New Roman" w:eastAsia="Times New Roman" w:hAnsi="Times New Roman" w:cs="Times New Roman"/>
                <w:sz w:val="24"/>
                <w:szCs w:val="24"/>
                <w:lang w:eastAsia="fr-FR"/>
              </w:rPr>
            </w:pPr>
            <w:r w:rsidRPr="00DC69DB">
              <w:rPr>
                <w:rFonts w:ascii="Times New Roman" w:eastAsia="Times New Roman" w:hAnsi="Times New Roman" w:cs="Times New Roman"/>
                <w:sz w:val="24"/>
                <w:szCs w:val="24"/>
                <w:lang w:eastAsia="fr-FR"/>
              </w:rPr>
              <w:t>Data Science</w:t>
            </w:r>
          </w:p>
          <w:p w:rsidR="00DC69DB" w:rsidRPr="00DC69DB" w:rsidRDefault="00DC69DB" w:rsidP="00DC69DB">
            <w:pPr>
              <w:pStyle w:val="Paragraphedeliste"/>
              <w:numPr>
                <w:ilvl w:val="0"/>
                <w:numId w:val="13"/>
              </w:numPr>
              <w:rPr>
                <w:rFonts w:ascii="Times New Roman" w:eastAsia="Times New Roman" w:hAnsi="Times New Roman" w:cs="Times New Roman"/>
                <w:sz w:val="24"/>
                <w:szCs w:val="24"/>
                <w:lang w:eastAsia="fr-FR"/>
              </w:rPr>
            </w:pPr>
            <w:r w:rsidRPr="00DC69DB">
              <w:rPr>
                <w:rFonts w:ascii="Times New Roman" w:eastAsia="Times New Roman" w:hAnsi="Times New Roman" w:cs="Times New Roman"/>
                <w:sz w:val="24"/>
                <w:szCs w:val="24"/>
                <w:lang w:eastAsia="fr-FR"/>
              </w:rPr>
              <w:t>Computer Science</w:t>
            </w:r>
          </w:p>
          <w:p w:rsidR="00DF5BC3" w:rsidRPr="00DC69DB" w:rsidRDefault="00DC69DB" w:rsidP="00DC69DB">
            <w:pPr>
              <w:pStyle w:val="Paragraphedeliste"/>
              <w:numPr>
                <w:ilvl w:val="0"/>
                <w:numId w:val="13"/>
              </w:numPr>
              <w:rPr>
                <w:lang w:val="en-US"/>
              </w:rPr>
            </w:pPr>
            <w:r w:rsidRPr="00DC69DB">
              <w:rPr>
                <w:rFonts w:ascii="Times New Roman" w:eastAsia="Times New Roman" w:hAnsi="Times New Roman" w:cs="Times New Roman"/>
                <w:sz w:val="24"/>
                <w:szCs w:val="24"/>
                <w:lang w:val="en-US" w:eastAsia="fr-FR"/>
              </w:rPr>
              <w:t>Operations Research</w:t>
            </w:r>
            <w:r w:rsidRPr="00DC69DB">
              <w:rPr>
                <w:rFonts w:ascii="Times New Roman" w:eastAsia="Times New Roman" w:hAnsi="Times New Roman" w:cs="Times New Roman"/>
                <w:sz w:val="24"/>
                <w:szCs w:val="24"/>
                <w:lang w:val="en-US" w:eastAsia="fr-FR"/>
              </w:rPr>
              <w:br/>
              <w:t>Master's degree (Engineering or Master's, BAC+5)</w:t>
            </w:r>
          </w:p>
        </w:tc>
      </w:tr>
      <w:tr w:rsidR="00DF5BC3" w:rsidTr="002D2446">
        <w:tc>
          <w:tcPr>
            <w:tcW w:w="1500" w:type="dxa"/>
          </w:tcPr>
          <w:p w:rsidR="00DF5BC3" w:rsidRDefault="005555BB" w:rsidP="009E0FA2">
            <w:r>
              <w:t>Place</w:t>
            </w:r>
          </w:p>
        </w:tc>
        <w:tc>
          <w:tcPr>
            <w:tcW w:w="8985" w:type="dxa"/>
          </w:tcPr>
          <w:p w:rsidR="00DF5BC3" w:rsidRDefault="00831277" w:rsidP="009E0FA2">
            <w:r>
              <w:t>Angers</w:t>
            </w:r>
          </w:p>
        </w:tc>
      </w:tr>
      <w:tr w:rsidR="00DF5BC3" w:rsidTr="002D2446">
        <w:tc>
          <w:tcPr>
            <w:tcW w:w="1500" w:type="dxa"/>
          </w:tcPr>
          <w:p w:rsidR="00DF5BC3" w:rsidRDefault="00DF5BC3" w:rsidP="005555BB">
            <w:r>
              <w:t>Dur</w:t>
            </w:r>
            <w:r w:rsidR="005555BB">
              <w:t>ation</w:t>
            </w:r>
          </w:p>
        </w:tc>
        <w:tc>
          <w:tcPr>
            <w:tcW w:w="8985" w:type="dxa"/>
          </w:tcPr>
          <w:p w:rsidR="00DF5BC3" w:rsidRDefault="00DC69DB" w:rsidP="009E0FA2">
            <w:r>
              <w:t xml:space="preserve">3 </w:t>
            </w:r>
            <w:proofErr w:type="spellStart"/>
            <w:r>
              <w:t>years</w:t>
            </w:r>
            <w:proofErr w:type="spellEnd"/>
          </w:p>
        </w:tc>
      </w:tr>
      <w:tr w:rsidR="00DF5BC3" w:rsidTr="002D2446">
        <w:tc>
          <w:tcPr>
            <w:tcW w:w="1500" w:type="dxa"/>
          </w:tcPr>
          <w:p w:rsidR="00DF5BC3" w:rsidRDefault="005555BB" w:rsidP="009E0FA2">
            <w:r>
              <w:t>Start date</w:t>
            </w:r>
          </w:p>
        </w:tc>
        <w:tc>
          <w:tcPr>
            <w:tcW w:w="8985" w:type="dxa"/>
          </w:tcPr>
          <w:p w:rsidR="00DF5BC3" w:rsidRDefault="00831277" w:rsidP="009E0FA2">
            <w:r>
              <w:t>Septembre 2024</w:t>
            </w:r>
          </w:p>
        </w:tc>
      </w:tr>
      <w:tr w:rsidR="00F914FF" w:rsidTr="002D2446">
        <w:tc>
          <w:tcPr>
            <w:tcW w:w="1500" w:type="dxa"/>
          </w:tcPr>
          <w:p w:rsidR="00F914FF" w:rsidRDefault="005555BB" w:rsidP="00F914FF">
            <w:r>
              <w:t>Financial compensation</w:t>
            </w:r>
          </w:p>
        </w:tc>
        <w:tc>
          <w:tcPr>
            <w:tcW w:w="8985" w:type="dxa"/>
          </w:tcPr>
          <w:p w:rsidR="00F914FF" w:rsidRDefault="005555BB" w:rsidP="005555BB">
            <w:r>
              <w:t xml:space="preserve">CIFRE </w:t>
            </w:r>
            <w:proofErr w:type="spellStart"/>
            <w:r>
              <w:t>grant</w:t>
            </w:r>
            <w:proofErr w:type="spellEnd"/>
            <w:r>
              <w:t xml:space="preserve"> programme</w:t>
            </w:r>
          </w:p>
        </w:tc>
      </w:tr>
      <w:tr w:rsidR="00DF5BC3" w:rsidRPr="0022602B" w:rsidTr="002D2446">
        <w:tc>
          <w:tcPr>
            <w:tcW w:w="1500" w:type="dxa"/>
          </w:tcPr>
          <w:p w:rsidR="00DF5BC3" w:rsidRDefault="00DF5BC3" w:rsidP="009E0FA2">
            <w:r>
              <w:t>Synopsis</w:t>
            </w:r>
          </w:p>
        </w:tc>
        <w:tc>
          <w:tcPr>
            <w:tcW w:w="8985" w:type="dxa"/>
          </w:tcPr>
          <w:p w:rsidR="00DC69DB" w:rsidRPr="00DC69DB" w:rsidRDefault="00DC69DB" w:rsidP="00DC69DB">
            <w:pPr>
              <w:spacing w:before="100" w:beforeAutospacing="1" w:after="100" w:afterAutospacing="1"/>
              <w:rPr>
                <w:rFonts w:ascii="Times New Roman" w:eastAsia="Times New Roman" w:hAnsi="Times New Roman" w:cs="Times New Roman"/>
                <w:sz w:val="24"/>
                <w:szCs w:val="24"/>
                <w:lang w:eastAsia="fr-FR"/>
              </w:rPr>
            </w:pPr>
            <w:r w:rsidRPr="00DC69DB">
              <w:rPr>
                <w:rFonts w:ascii="Times New Roman" w:eastAsia="Times New Roman" w:hAnsi="Times New Roman" w:cs="Times New Roman"/>
                <w:b/>
                <w:bCs/>
                <w:sz w:val="24"/>
                <w:szCs w:val="24"/>
                <w:lang w:eastAsia="fr-FR"/>
              </w:rPr>
              <w:t>Introduction</w:t>
            </w:r>
          </w:p>
          <w:p w:rsidR="00DC69DB" w:rsidRPr="00DC69DB" w:rsidRDefault="00DC69DB" w:rsidP="0022602B">
            <w:pPr>
              <w:numPr>
                <w:ilvl w:val="0"/>
                <w:numId w:val="19"/>
              </w:numPr>
              <w:spacing w:before="100" w:beforeAutospacing="1" w:after="100" w:afterAutospacing="1"/>
              <w:rPr>
                <w:rFonts w:ascii="Times New Roman" w:eastAsia="Times New Roman" w:hAnsi="Times New Roman" w:cs="Times New Roman"/>
                <w:sz w:val="24"/>
                <w:szCs w:val="24"/>
                <w:lang w:val="en-US" w:eastAsia="fr-FR"/>
              </w:rPr>
            </w:pPr>
            <w:r w:rsidRPr="00DC69DB">
              <w:rPr>
                <w:rFonts w:ascii="Times New Roman" w:eastAsia="Times New Roman" w:hAnsi="Times New Roman" w:cs="Times New Roman"/>
                <w:b/>
                <w:bCs/>
                <w:sz w:val="24"/>
                <w:szCs w:val="24"/>
                <w:lang w:val="en-US" w:eastAsia="fr-FR"/>
              </w:rPr>
              <w:t>Context:</w:t>
            </w:r>
            <w:r w:rsidRPr="00DC69DB">
              <w:rPr>
                <w:rFonts w:ascii="Times New Roman" w:eastAsia="Times New Roman" w:hAnsi="Times New Roman" w:cs="Times New Roman"/>
                <w:sz w:val="24"/>
                <w:szCs w:val="24"/>
                <w:lang w:val="en-US" w:eastAsia="fr-FR"/>
              </w:rPr>
              <w:t xml:space="preserve"> The crucial importance of health data quality for clinical research, medical decision-making, continuous quality improvement in healthcare, and the production of PMSI (French hospital information system </w:t>
            </w:r>
            <w:proofErr w:type="spellStart"/>
            <w:r w:rsidRPr="00DC69DB">
              <w:rPr>
                <w:rFonts w:ascii="Times New Roman" w:eastAsia="Times New Roman" w:hAnsi="Times New Roman" w:cs="Times New Roman"/>
                <w:sz w:val="24"/>
                <w:szCs w:val="24"/>
                <w:lang w:val="en-US" w:eastAsia="fr-FR"/>
              </w:rPr>
              <w:t>programme</w:t>
            </w:r>
            <w:proofErr w:type="spellEnd"/>
            <w:r w:rsidRPr="00DC69DB">
              <w:rPr>
                <w:rFonts w:ascii="Times New Roman" w:eastAsia="Times New Roman" w:hAnsi="Times New Roman" w:cs="Times New Roman"/>
                <w:sz w:val="24"/>
                <w:szCs w:val="24"/>
                <w:lang w:val="en-US" w:eastAsia="fr-FR"/>
              </w:rPr>
              <w:t>).</w:t>
            </w:r>
          </w:p>
          <w:p w:rsidR="00DC69DB" w:rsidRPr="00DC69DB" w:rsidRDefault="00DC69DB" w:rsidP="0022602B">
            <w:pPr>
              <w:numPr>
                <w:ilvl w:val="0"/>
                <w:numId w:val="19"/>
              </w:numPr>
              <w:spacing w:before="100" w:beforeAutospacing="1" w:after="100" w:afterAutospacing="1"/>
              <w:rPr>
                <w:rFonts w:ascii="Times New Roman" w:eastAsia="Times New Roman" w:hAnsi="Times New Roman" w:cs="Times New Roman"/>
                <w:sz w:val="24"/>
                <w:szCs w:val="24"/>
                <w:lang w:val="en-US" w:eastAsia="fr-FR"/>
              </w:rPr>
            </w:pPr>
            <w:r w:rsidRPr="00DC69DB">
              <w:rPr>
                <w:rFonts w:ascii="Times New Roman" w:eastAsia="Times New Roman" w:hAnsi="Times New Roman" w:cs="Times New Roman"/>
                <w:b/>
                <w:bCs/>
                <w:sz w:val="24"/>
                <w:szCs w:val="24"/>
                <w:lang w:val="en-US" w:eastAsia="fr-FR"/>
              </w:rPr>
              <w:t>Problem Statement:</w:t>
            </w:r>
            <w:r w:rsidRPr="00DC69DB">
              <w:rPr>
                <w:rFonts w:ascii="Times New Roman" w:eastAsia="Times New Roman" w:hAnsi="Times New Roman" w:cs="Times New Roman"/>
                <w:sz w:val="24"/>
                <w:szCs w:val="24"/>
                <w:lang w:val="en-US" w:eastAsia="fr-FR"/>
              </w:rPr>
              <w:t xml:space="preserve"> Despite their importance, health data collected in hospitals often present challenges related to quality, including accuracy, completeness, relevance, and timeliness. The multiplicity of tools (EHRs, RIS, PACS, LIS, specialty software, etc.), varying formats, and their evolution over time increase the complexity of understanding hospital data.</w:t>
            </w:r>
          </w:p>
          <w:p w:rsidR="00DC69DB" w:rsidRPr="00DC69DB" w:rsidRDefault="00DC69DB" w:rsidP="0022602B">
            <w:pPr>
              <w:numPr>
                <w:ilvl w:val="0"/>
                <w:numId w:val="19"/>
              </w:numPr>
              <w:spacing w:before="100" w:beforeAutospacing="1" w:after="100" w:afterAutospacing="1"/>
              <w:rPr>
                <w:rFonts w:ascii="Times New Roman" w:eastAsia="Times New Roman" w:hAnsi="Times New Roman" w:cs="Times New Roman"/>
                <w:sz w:val="24"/>
                <w:szCs w:val="24"/>
                <w:lang w:val="en-US" w:eastAsia="fr-FR"/>
              </w:rPr>
            </w:pPr>
            <w:r w:rsidRPr="00DC69DB">
              <w:rPr>
                <w:rFonts w:ascii="Times New Roman" w:eastAsia="Times New Roman" w:hAnsi="Times New Roman" w:cs="Times New Roman"/>
                <w:b/>
                <w:bCs/>
                <w:sz w:val="24"/>
                <w:szCs w:val="24"/>
                <w:lang w:val="en-US" w:eastAsia="fr-FR"/>
              </w:rPr>
              <w:t>Justification:</w:t>
            </w:r>
            <w:r w:rsidRPr="00DC69DB">
              <w:rPr>
                <w:rFonts w:ascii="Times New Roman" w:eastAsia="Times New Roman" w:hAnsi="Times New Roman" w:cs="Times New Roman"/>
                <w:sz w:val="24"/>
                <w:szCs w:val="24"/>
                <w:lang w:val="en-US" w:eastAsia="fr-FR"/>
              </w:rPr>
              <w:t xml:space="preserve"> A better understanding and improvement of the quality of these data are essential to </w:t>
            </w:r>
            <w:proofErr w:type="spellStart"/>
            <w:r w:rsidRPr="00DC69DB">
              <w:rPr>
                <w:rFonts w:ascii="Times New Roman" w:eastAsia="Times New Roman" w:hAnsi="Times New Roman" w:cs="Times New Roman"/>
                <w:sz w:val="24"/>
                <w:szCs w:val="24"/>
                <w:lang w:val="en-US" w:eastAsia="fr-FR"/>
              </w:rPr>
              <w:t>maximise</w:t>
            </w:r>
            <w:proofErr w:type="spellEnd"/>
            <w:r w:rsidRPr="00DC69DB">
              <w:rPr>
                <w:rFonts w:ascii="Times New Roman" w:eastAsia="Times New Roman" w:hAnsi="Times New Roman" w:cs="Times New Roman"/>
                <w:sz w:val="24"/>
                <w:szCs w:val="24"/>
                <w:lang w:val="en-US" w:eastAsia="fr-FR"/>
              </w:rPr>
              <w:t xml:space="preserve"> their usefulness in clinical research and contribute to advancing medical knowledge. In fact, the development of AI models requires high-quality data and allows for relevant comparisons between data-producing sites.</w:t>
            </w:r>
          </w:p>
          <w:p w:rsidR="00DC69DB" w:rsidRPr="00DC69DB" w:rsidRDefault="00DC69DB" w:rsidP="0022602B">
            <w:pPr>
              <w:numPr>
                <w:ilvl w:val="0"/>
                <w:numId w:val="19"/>
              </w:numPr>
              <w:spacing w:before="100" w:beforeAutospacing="1" w:after="100" w:afterAutospacing="1"/>
              <w:rPr>
                <w:rFonts w:ascii="Times New Roman" w:eastAsia="Times New Roman" w:hAnsi="Times New Roman" w:cs="Times New Roman"/>
                <w:sz w:val="24"/>
                <w:szCs w:val="24"/>
                <w:lang w:val="en-US" w:eastAsia="fr-FR"/>
              </w:rPr>
            </w:pPr>
            <w:r w:rsidRPr="00DC69DB">
              <w:rPr>
                <w:rFonts w:ascii="Times New Roman" w:eastAsia="Times New Roman" w:hAnsi="Times New Roman" w:cs="Times New Roman"/>
                <w:b/>
                <w:bCs/>
                <w:sz w:val="24"/>
                <w:szCs w:val="24"/>
                <w:lang w:val="en-US" w:eastAsia="fr-FR"/>
              </w:rPr>
              <w:t>Green IT Aspect:</w:t>
            </w:r>
            <w:r w:rsidRPr="00DC69DB">
              <w:rPr>
                <w:rFonts w:ascii="Times New Roman" w:eastAsia="Times New Roman" w:hAnsi="Times New Roman" w:cs="Times New Roman"/>
                <w:sz w:val="24"/>
                <w:szCs w:val="24"/>
                <w:lang w:val="en-US" w:eastAsia="fr-FR"/>
              </w:rPr>
              <w:t xml:space="preserve"> Establish a score before integrating the documents.</w:t>
            </w:r>
          </w:p>
          <w:p w:rsidR="007F2A11" w:rsidRPr="00DC69DB" w:rsidRDefault="007F2A11" w:rsidP="007F2A11">
            <w:pPr>
              <w:pStyle w:val="Paragraphedeliste"/>
              <w:jc w:val="both"/>
              <w:rPr>
                <w:lang w:val="en-US"/>
              </w:rPr>
            </w:pPr>
          </w:p>
          <w:p w:rsidR="007F2A11" w:rsidRPr="00DC69DB" w:rsidRDefault="007F2A11" w:rsidP="007F2A11">
            <w:pPr>
              <w:pStyle w:val="Paragraphedeliste"/>
              <w:jc w:val="both"/>
              <w:rPr>
                <w:lang w:val="en-US"/>
              </w:rPr>
            </w:pPr>
          </w:p>
          <w:p w:rsidR="00DC69DB" w:rsidRDefault="00DC69DB" w:rsidP="00DC69DB">
            <w:pPr>
              <w:pStyle w:val="NormalWeb"/>
            </w:pPr>
            <w:proofErr w:type="gramStart"/>
            <w:r>
              <w:rPr>
                <w:rStyle w:val="lev"/>
              </w:rPr>
              <w:t>Objectives</w:t>
            </w:r>
            <w:proofErr w:type="gramEnd"/>
          </w:p>
          <w:p w:rsidR="00DC69DB" w:rsidRPr="00DC69DB" w:rsidRDefault="00DC69DB" w:rsidP="0022602B">
            <w:pPr>
              <w:pStyle w:val="NormalWeb"/>
              <w:numPr>
                <w:ilvl w:val="0"/>
                <w:numId w:val="18"/>
              </w:numPr>
              <w:rPr>
                <w:lang w:val="en-US"/>
              </w:rPr>
            </w:pPr>
            <w:r w:rsidRPr="00DC69DB">
              <w:rPr>
                <w:lang w:val="en-US"/>
              </w:rPr>
              <w:t xml:space="preserve">Assess the current state of health data quality at two levels: intra-site (comparison between different departments) and inter-hospital (across multiple hospital </w:t>
            </w:r>
            <w:proofErr w:type="spellStart"/>
            <w:r w:rsidRPr="00DC69DB">
              <w:rPr>
                <w:lang w:val="en-US"/>
              </w:rPr>
              <w:t>centres</w:t>
            </w:r>
            <w:proofErr w:type="spellEnd"/>
            <w:r w:rsidRPr="00DC69DB">
              <w:rPr>
                <w:lang w:val="en-US"/>
              </w:rPr>
              <w:t>), by identifying the main challenges related to data accuracy, completeness, accessibility, and relevance. This includes creating a scoring system to evaluate the data quality.</w:t>
            </w:r>
          </w:p>
          <w:p w:rsidR="00DC69DB" w:rsidRPr="00DC69DB" w:rsidRDefault="00DC69DB" w:rsidP="0022602B">
            <w:pPr>
              <w:pStyle w:val="NormalWeb"/>
              <w:numPr>
                <w:ilvl w:val="0"/>
                <w:numId w:val="18"/>
              </w:numPr>
              <w:rPr>
                <w:lang w:val="en-US"/>
              </w:rPr>
            </w:pPr>
            <w:r w:rsidRPr="00DC69DB">
              <w:rPr>
                <w:lang w:val="en-US"/>
              </w:rPr>
              <w:t>Identify the factors influencing health data quality, including hospital information systems, clinical documentation practices, and coding standards.</w:t>
            </w:r>
          </w:p>
          <w:p w:rsidR="00DC69DB" w:rsidRPr="00DC69DB" w:rsidRDefault="00DC69DB" w:rsidP="0022602B">
            <w:pPr>
              <w:pStyle w:val="NormalWeb"/>
              <w:numPr>
                <w:ilvl w:val="0"/>
                <w:numId w:val="18"/>
              </w:numPr>
              <w:rPr>
                <w:lang w:val="en-US"/>
              </w:rPr>
            </w:pPr>
            <w:r w:rsidRPr="00DC69DB">
              <w:rPr>
                <w:lang w:val="en-US"/>
              </w:rPr>
              <w:t>Develop and test interventions aimed at improving health data quality, such as targeted training for staff, the implementation of assisted data entry systems, or the adoption of international documentation standards.</w:t>
            </w:r>
          </w:p>
          <w:p w:rsidR="00F9663F" w:rsidRPr="0022602B" w:rsidRDefault="00DC69DB" w:rsidP="0022602B">
            <w:pPr>
              <w:pStyle w:val="NormalWeb"/>
              <w:numPr>
                <w:ilvl w:val="0"/>
                <w:numId w:val="18"/>
              </w:numPr>
              <w:rPr>
                <w:lang w:val="en-US"/>
              </w:rPr>
            </w:pPr>
            <w:r w:rsidRPr="00DC69DB">
              <w:rPr>
                <w:lang w:val="en-US"/>
              </w:rPr>
              <w:t>Evaluate the impact of these interventions on data quality and their usefulness for clinical research, using specific performance indicators.</w:t>
            </w:r>
          </w:p>
          <w:p w:rsidR="0022602B" w:rsidRPr="0022602B" w:rsidRDefault="0022602B" w:rsidP="0022602B">
            <w:pPr>
              <w:spacing w:before="100" w:beforeAutospacing="1" w:after="100" w:afterAutospacing="1"/>
              <w:rPr>
                <w:rFonts w:ascii="Times New Roman" w:eastAsia="Times New Roman" w:hAnsi="Times New Roman" w:cs="Times New Roman"/>
                <w:sz w:val="24"/>
                <w:szCs w:val="24"/>
                <w:lang w:eastAsia="fr-FR"/>
              </w:rPr>
            </w:pPr>
            <w:proofErr w:type="spellStart"/>
            <w:r w:rsidRPr="0022602B">
              <w:rPr>
                <w:rFonts w:ascii="Times New Roman" w:eastAsia="Times New Roman" w:hAnsi="Times New Roman" w:cs="Times New Roman"/>
                <w:b/>
                <w:bCs/>
                <w:sz w:val="24"/>
                <w:szCs w:val="24"/>
                <w:lang w:eastAsia="fr-FR"/>
              </w:rPr>
              <w:t>Expected</w:t>
            </w:r>
            <w:proofErr w:type="spellEnd"/>
            <w:r w:rsidRPr="0022602B">
              <w:rPr>
                <w:rFonts w:ascii="Times New Roman" w:eastAsia="Times New Roman" w:hAnsi="Times New Roman" w:cs="Times New Roman"/>
                <w:b/>
                <w:bCs/>
                <w:sz w:val="24"/>
                <w:szCs w:val="24"/>
                <w:lang w:eastAsia="fr-FR"/>
              </w:rPr>
              <w:t xml:space="preserve"> Contribution</w:t>
            </w:r>
          </w:p>
          <w:p w:rsidR="0022602B" w:rsidRPr="0022602B" w:rsidRDefault="0022602B" w:rsidP="0022602B">
            <w:pPr>
              <w:numPr>
                <w:ilvl w:val="0"/>
                <w:numId w:val="11"/>
              </w:numPr>
              <w:spacing w:before="100" w:beforeAutospacing="1" w:after="100" w:afterAutospacing="1"/>
              <w:rPr>
                <w:rFonts w:ascii="Times New Roman" w:eastAsia="Times New Roman" w:hAnsi="Times New Roman" w:cs="Times New Roman"/>
                <w:sz w:val="24"/>
                <w:szCs w:val="24"/>
                <w:lang w:val="en-US" w:eastAsia="fr-FR"/>
              </w:rPr>
            </w:pPr>
            <w:r w:rsidRPr="0022602B">
              <w:rPr>
                <w:rFonts w:ascii="Times New Roman" w:eastAsia="Times New Roman" w:hAnsi="Times New Roman" w:cs="Times New Roman"/>
                <w:sz w:val="24"/>
                <w:szCs w:val="24"/>
                <w:lang w:val="en-US" w:eastAsia="fr-FR"/>
              </w:rPr>
              <w:t xml:space="preserve">Provide a detailed analysis of the current state of health data quality in hospital </w:t>
            </w:r>
            <w:proofErr w:type="spellStart"/>
            <w:r w:rsidRPr="0022602B">
              <w:rPr>
                <w:rFonts w:ascii="Times New Roman" w:eastAsia="Times New Roman" w:hAnsi="Times New Roman" w:cs="Times New Roman"/>
                <w:sz w:val="24"/>
                <w:szCs w:val="24"/>
                <w:lang w:val="en-US" w:eastAsia="fr-FR"/>
              </w:rPr>
              <w:lastRenderedPageBreak/>
              <w:t>centres</w:t>
            </w:r>
            <w:proofErr w:type="spellEnd"/>
            <w:r w:rsidRPr="0022602B">
              <w:rPr>
                <w:rFonts w:ascii="Times New Roman" w:eastAsia="Times New Roman" w:hAnsi="Times New Roman" w:cs="Times New Roman"/>
                <w:sz w:val="24"/>
                <w:szCs w:val="24"/>
                <w:lang w:val="en-US" w:eastAsia="fr-FR"/>
              </w:rPr>
              <w:t xml:space="preserve"> by proposing a tool to "score" documentary corpora, taking into account the specificities of medical </w:t>
            </w:r>
            <w:proofErr w:type="spellStart"/>
            <w:r w:rsidRPr="0022602B">
              <w:rPr>
                <w:rFonts w:ascii="Times New Roman" w:eastAsia="Times New Roman" w:hAnsi="Times New Roman" w:cs="Times New Roman"/>
                <w:sz w:val="24"/>
                <w:szCs w:val="24"/>
                <w:lang w:val="en-US" w:eastAsia="fr-FR"/>
              </w:rPr>
              <w:t>specialities</w:t>
            </w:r>
            <w:proofErr w:type="spellEnd"/>
            <w:r w:rsidRPr="0022602B">
              <w:rPr>
                <w:rFonts w:ascii="Times New Roman" w:eastAsia="Times New Roman" w:hAnsi="Times New Roman" w:cs="Times New Roman"/>
                <w:sz w:val="24"/>
                <w:szCs w:val="24"/>
                <w:lang w:val="en-US" w:eastAsia="fr-FR"/>
              </w:rPr>
              <w:t>, while considering European (AI Act) or international recommendations.</w:t>
            </w:r>
          </w:p>
          <w:p w:rsidR="0022602B" w:rsidRPr="0022602B" w:rsidRDefault="0022602B" w:rsidP="0022602B">
            <w:pPr>
              <w:numPr>
                <w:ilvl w:val="0"/>
                <w:numId w:val="11"/>
              </w:numPr>
              <w:spacing w:before="100" w:beforeAutospacing="1" w:after="100" w:afterAutospacing="1"/>
              <w:rPr>
                <w:rFonts w:ascii="Times New Roman" w:eastAsia="Times New Roman" w:hAnsi="Times New Roman" w:cs="Times New Roman"/>
                <w:sz w:val="24"/>
                <w:szCs w:val="24"/>
                <w:lang w:val="en-US" w:eastAsia="fr-FR"/>
              </w:rPr>
            </w:pPr>
            <w:r w:rsidRPr="0022602B">
              <w:rPr>
                <w:rFonts w:ascii="Times New Roman" w:eastAsia="Times New Roman" w:hAnsi="Times New Roman" w:cs="Times New Roman"/>
                <w:sz w:val="24"/>
                <w:szCs w:val="24"/>
                <w:lang w:val="en-US" w:eastAsia="fr-FR"/>
              </w:rPr>
              <w:t>Identify key levers for improving data quality.</w:t>
            </w:r>
          </w:p>
          <w:p w:rsidR="006E4BCB" w:rsidRPr="0022602B" w:rsidRDefault="0022602B" w:rsidP="0022602B">
            <w:pPr>
              <w:numPr>
                <w:ilvl w:val="0"/>
                <w:numId w:val="11"/>
              </w:numPr>
              <w:spacing w:before="100" w:beforeAutospacing="1" w:after="100" w:afterAutospacing="1"/>
              <w:rPr>
                <w:rFonts w:ascii="Times New Roman" w:eastAsia="Times New Roman" w:hAnsi="Times New Roman" w:cs="Times New Roman"/>
                <w:sz w:val="24"/>
                <w:szCs w:val="24"/>
                <w:lang w:val="en-US" w:eastAsia="fr-FR"/>
              </w:rPr>
            </w:pPr>
            <w:r w:rsidRPr="0022602B">
              <w:rPr>
                <w:rFonts w:ascii="Times New Roman" w:eastAsia="Times New Roman" w:hAnsi="Times New Roman" w:cs="Times New Roman"/>
                <w:sz w:val="24"/>
                <w:szCs w:val="24"/>
                <w:lang w:val="en-US" w:eastAsia="fr-FR"/>
              </w:rPr>
              <w:t>Offer practical recommendations for healthcare professionals and hospital administrators to enhance the management of health data.</w:t>
            </w:r>
          </w:p>
        </w:tc>
      </w:tr>
      <w:tr w:rsidR="00DF5BC3" w:rsidRPr="007824A9" w:rsidTr="002D2446">
        <w:tc>
          <w:tcPr>
            <w:tcW w:w="1500" w:type="dxa"/>
          </w:tcPr>
          <w:p w:rsidR="00DF5BC3" w:rsidRPr="00AA2185" w:rsidRDefault="00DC69DB" w:rsidP="009E0FA2">
            <w:pPr>
              <w:rPr>
                <w:lang w:val="en-US"/>
              </w:rPr>
            </w:pPr>
            <w:r>
              <w:rPr>
                <w:lang w:val="en-US"/>
              </w:rPr>
              <w:lastRenderedPageBreak/>
              <w:t>Refe</w:t>
            </w:r>
            <w:r w:rsidR="00DF5BC3">
              <w:rPr>
                <w:lang w:val="en-US"/>
              </w:rPr>
              <w:t>rences</w:t>
            </w:r>
          </w:p>
        </w:tc>
        <w:tc>
          <w:tcPr>
            <w:tcW w:w="8985" w:type="dxa"/>
          </w:tcPr>
          <w:p w:rsidR="00DC69DB" w:rsidRPr="00DC69DB" w:rsidRDefault="00DC69DB" w:rsidP="00DC69DB">
            <w:pPr>
              <w:pStyle w:val="NormalWeb"/>
              <w:rPr>
                <w:lang w:val="en-US"/>
              </w:rPr>
            </w:pPr>
            <w:r>
              <w:rPr>
                <w:rFonts w:hAnsi="Symbol"/>
              </w:rPr>
              <w:t></w:t>
            </w:r>
            <w:r w:rsidRPr="00DC69DB">
              <w:rPr>
                <w:lang w:val="en-US"/>
              </w:rPr>
              <w:t xml:space="preserve">  </w:t>
            </w:r>
            <w:r>
              <w:rPr>
                <w:rStyle w:val="lev"/>
                <w:lang w:val="en-US"/>
              </w:rPr>
              <w:t>Ev</w:t>
            </w:r>
            <w:r w:rsidRPr="00DC69DB">
              <w:rPr>
                <w:rStyle w:val="lev"/>
                <w:lang w:val="en-US"/>
              </w:rPr>
              <w:t>aluation of Applications in the Field of Mobile Health (</w:t>
            </w:r>
            <w:proofErr w:type="spellStart"/>
            <w:r w:rsidRPr="00DC69DB">
              <w:rPr>
                <w:rStyle w:val="lev"/>
                <w:lang w:val="en-US"/>
              </w:rPr>
              <w:t>mHealth</w:t>
            </w:r>
            <w:proofErr w:type="spellEnd"/>
            <w:r w:rsidRPr="00DC69DB">
              <w:rPr>
                <w:rStyle w:val="lev"/>
                <w:lang w:val="en-US"/>
              </w:rPr>
              <w:t>)</w:t>
            </w:r>
            <w:r w:rsidRPr="00DC69DB">
              <w:rPr>
                <w:lang w:val="en-US"/>
              </w:rPr>
              <w:t xml:space="preserve"> - State of the art and quality criteria of medical content for the referencing of digital services in the digital health space and the service bouquet for professionals. Haute </w:t>
            </w:r>
            <w:proofErr w:type="spellStart"/>
            <w:r w:rsidRPr="00DC69DB">
              <w:rPr>
                <w:lang w:val="en-US"/>
              </w:rPr>
              <w:t>Autorité</w:t>
            </w:r>
            <w:proofErr w:type="spellEnd"/>
            <w:r w:rsidRPr="00DC69DB">
              <w:rPr>
                <w:lang w:val="en-US"/>
              </w:rPr>
              <w:t xml:space="preserve"> de Santé (HAS), 21 June 2021.</w:t>
            </w:r>
          </w:p>
          <w:p w:rsidR="00DC69DB" w:rsidRPr="00DC69DB" w:rsidRDefault="00DC69DB" w:rsidP="00DC69DB">
            <w:pPr>
              <w:pStyle w:val="NormalWeb"/>
              <w:rPr>
                <w:lang w:val="en-US"/>
              </w:rPr>
            </w:pPr>
            <w:r>
              <w:rPr>
                <w:rFonts w:hAnsi="Symbol"/>
              </w:rPr>
              <w:t></w:t>
            </w:r>
            <w:r w:rsidRPr="00DC69DB">
              <w:rPr>
                <w:lang w:val="en-US"/>
              </w:rPr>
              <w:t xml:space="preserve">  </w:t>
            </w:r>
            <w:r w:rsidRPr="00DC69DB">
              <w:rPr>
                <w:rStyle w:val="lev"/>
                <w:lang w:val="en-US"/>
              </w:rPr>
              <w:t xml:space="preserve">Kahn, M. G., Callahan, T. J., Barnard, J., </w:t>
            </w:r>
            <w:proofErr w:type="spellStart"/>
            <w:r w:rsidRPr="00DC69DB">
              <w:rPr>
                <w:rStyle w:val="lev"/>
                <w:lang w:val="en-US"/>
              </w:rPr>
              <w:t>Bauck</w:t>
            </w:r>
            <w:proofErr w:type="spellEnd"/>
            <w:r w:rsidRPr="00DC69DB">
              <w:rPr>
                <w:rStyle w:val="lev"/>
                <w:lang w:val="en-US"/>
              </w:rPr>
              <w:t xml:space="preserve">, A. E., Brown, J., Davidson, B. N., ... &amp; </w:t>
            </w:r>
            <w:proofErr w:type="spellStart"/>
            <w:r w:rsidRPr="00DC69DB">
              <w:rPr>
                <w:rStyle w:val="lev"/>
                <w:lang w:val="en-US"/>
              </w:rPr>
              <w:t>Weng</w:t>
            </w:r>
            <w:proofErr w:type="spellEnd"/>
            <w:r w:rsidRPr="00DC69DB">
              <w:rPr>
                <w:rStyle w:val="lev"/>
                <w:lang w:val="en-US"/>
              </w:rPr>
              <w:t>, C.</w:t>
            </w:r>
            <w:r w:rsidRPr="00DC69DB">
              <w:rPr>
                <w:lang w:val="en-US"/>
              </w:rPr>
              <w:t xml:space="preserve"> (2016). A harmonized data quality assessment terminology and framework for the secondary use of electronic health record data. </w:t>
            </w:r>
            <w:proofErr w:type="spellStart"/>
            <w:proofErr w:type="gramStart"/>
            <w:r w:rsidRPr="00DC69DB">
              <w:rPr>
                <w:rStyle w:val="Accentuation"/>
                <w:lang w:val="en-US"/>
              </w:rPr>
              <w:t>eGEMs</w:t>
            </w:r>
            <w:proofErr w:type="spellEnd"/>
            <w:proofErr w:type="gramEnd"/>
            <w:r w:rsidRPr="00DC69DB">
              <w:rPr>
                <w:rStyle w:val="Accentuation"/>
                <w:lang w:val="en-US"/>
              </w:rPr>
              <w:t xml:space="preserve"> (Generating Evidence &amp; Methods to Improve Patient Outcomes)</w:t>
            </w:r>
            <w:r w:rsidRPr="00DC69DB">
              <w:rPr>
                <w:lang w:val="en-US"/>
              </w:rPr>
              <w:t>, 4(1).</w:t>
            </w:r>
          </w:p>
          <w:p w:rsidR="00DC69DB" w:rsidRDefault="00DC69DB" w:rsidP="00DC69DB">
            <w:pPr>
              <w:pStyle w:val="NormalWeb"/>
            </w:pPr>
            <w:proofErr w:type="gramStart"/>
            <w:r>
              <w:rPr>
                <w:rFonts w:hAnsi="Symbol"/>
              </w:rPr>
              <w:t></w:t>
            </w:r>
            <w:r w:rsidRPr="00DC69DB">
              <w:rPr>
                <w:lang w:val="en-US"/>
              </w:rPr>
              <w:t xml:space="preserve">  </w:t>
            </w:r>
            <w:r w:rsidRPr="00DC69DB">
              <w:rPr>
                <w:rStyle w:val="lev"/>
                <w:lang w:val="en-US"/>
              </w:rPr>
              <w:t>Weiskopf</w:t>
            </w:r>
            <w:proofErr w:type="gramEnd"/>
            <w:r w:rsidRPr="00DC69DB">
              <w:rPr>
                <w:rStyle w:val="lev"/>
                <w:lang w:val="en-US"/>
              </w:rPr>
              <w:t xml:space="preserve">, N. G., &amp; </w:t>
            </w:r>
            <w:proofErr w:type="spellStart"/>
            <w:r w:rsidRPr="00DC69DB">
              <w:rPr>
                <w:rStyle w:val="lev"/>
                <w:lang w:val="en-US"/>
              </w:rPr>
              <w:t>Weng</w:t>
            </w:r>
            <w:proofErr w:type="spellEnd"/>
            <w:r w:rsidRPr="00DC69DB">
              <w:rPr>
                <w:rStyle w:val="lev"/>
                <w:lang w:val="en-US"/>
              </w:rPr>
              <w:t>, C.</w:t>
            </w:r>
            <w:r w:rsidRPr="00DC69DB">
              <w:rPr>
                <w:lang w:val="en-US"/>
              </w:rPr>
              <w:t xml:space="preserve"> (2013). Methods and dimensions of electronic health record data quality assessment: enabling reuse for clinical research. </w:t>
            </w:r>
            <w:r>
              <w:rPr>
                <w:rStyle w:val="Accentuation"/>
              </w:rPr>
              <w:t xml:space="preserve">Journal of the American </w:t>
            </w:r>
            <w:proofErr w:type="spellStart"/>
            <w:r>
              <w:rPr>
                <w:rStyle w:val="Accentuation"/>
              </w:rPr>
              <w:t>Medical</w:t>
            </w:r>
            <w:proofErr w:type="spellEnd"/>
            <w:r>
              <w:rPr>
                <w:rStyle w:val="Accentuation"/>
              </w:rPr>
              <w:t xml:space="preserve"> </w:t>
            </w:r>
            <w:proofErr w:type="spellStart"/>
            <w:r>
              <w:rPr>
                <w:rStyle w:val="Accentuation"/>
              </w:rPr>
              <w:t>Informatics</w:t>
            </w:r>
            <w:proofErr w:type="spellEnd"/>
            <w:r>
              <w:rPr>
                <w:rStyle w:val="Accentuation"/>
              </w:rPr>
              <w:t xml:space="preserve"> Association</w:t>
            </w:r>
            <w:r>
              <w:t>, 20(1), 144-151.</w:t>
            </w:r>
          </w:p>
          <w:p w:rsidR="006E4BCB" w:rsidRDefault="006E4BCB" w:rsidP="006E4BCB">
            <w:pPr>
              <w:pStyle w:val="Default"/>
              <w:jc w:val="both"/>
              <w:rPr>
                <w:sz w:val="18"/>
                <w:szCs w:val="18"/>
              </w:rPr>
            </w:pPr>
          </w:p>
          <w:p w:rsidR="00483C0C" w:rsidRPr="00AA2185" w:rsidRDefault="00483C0C" w:rsidP="00831277">
            <w:pPr>
              <w:jc w:val="both"/>
              <w:rPr>
                <w:lang w:val="en-US"/>
              </w:rPr>
            </w:pPr>
          </w:p>
        </w:tc>
      </w:tr>
      <w:tr w:rsidR="00F571F9" w:rsidTr="00831277">
        <w:tc>
          <w:tcPr>
            <w:tcW w:w="1500" w:type="dxa"/>
            <w:hideMark/>
          </w:tcPr>
          <w:p w:rsidR="00F571F9" w:rsidRDefault="005555BB">
            <w:pPr>
              <w:rPr>
                <w:lang w:val="en-US"/>
              </w:rPr>
            </w:pPr>
            <w:r>
              <w:rPr>
                <w:lang w:val="en-US"/>
              </w:rPr>
              <w:t>Application</w:t>
            </w:r>
          </w:p>
        </w:tc>
        <w:tc>
          <w:tcPr>
            <w:tcW w:w="8985" w:type="dxa"/>
          </w:tcPr>
          <w:p w:rsidR="006E5647" w:rsidRDefault="005555BB">
            <w:pPr>
              <w:jc w:val="both"/>
            </w:pPr>
            <w:r>
              <w:t xml:space="preserve">Application </w:t>
            </w:r>
            <w:proofErr w:type="spellStart"/>
            <w:r>
              <w:t>address</w:t>
            </w:r>
            <w:proofErr w:type="spellEnd"/>
            <w:r>
              <w:t> :</w:t>
            </w:r>
            <w:r w:rsidR="006E5647">
              <w:t xml:space="preserve"> </w:t>
            </w:r>
            <w:hyperlink r:id="rId8" w:history="1">
              <w:r w:rsidR="006E5647" w:rsidRPr="00F1156D">
                <w:rPr>
                  <w:rStyle w:val="Lienhypertexte"/>
                </w:rPr>
                <w:t>saber.aloui@chu-angers.fr</w:t>
              </w:r>
            </w:hyperlink>
            <w:r w:rsidR="006E5647">
              <w:t xml:space="preserve"> et </w:t>
            </w:r>
            <w:hyperlink r:id="rId9" w:history="1">
              <w:r w:rsidR="006E5647" w:rsidRPr="00F1156D">
                <w:rPr>
                  <w:rStyle w:val="Lienhypertexte"/>
                </w:rPr>
                <w:t>jeremie.riou@chu-angers.fr</w:t>
              </w:r>
            </w:hyperlink>
          </w:p>
        </w:tc>
      </w:tr>
    </w:tbl>
    <w:p w:rsidR="00DF5BC3" w:rsidRPr="00F571F9" w:rsidRDefault="00DF5BC3" w:rsidP="001D344C">
      <w:bookmarkStart w:id="0" w:name="_GoBack"/>
      <w:bookmarkEnd w:id="0"/>
    </w:p>
    <w:sectPr w:rsidR="00DF5BC3" w:rsidRPr="00F571F9" w:rsidSect="00AA218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67" w:rsidRDefault="00463967" w:rsidP="00A04552">
      <w:pPr>
        <w:spacing w:after="0" w:line="240" w:lineRule="auto"/>
      </w:pPr>
      <w:r>
        <w:separator/>
      </w:r>
    </w:p>
  </w:endnote>
  <w:endnote w:type="continuationSeparator" w:id="0">
    <w:p w:rsidR="00463967" w:rsidRDefault="00463967" w:rsidP="00A0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EF" w:rsidRDefault="00F531EF" w:rsidP="00F531EF">
    <w:pPr>
      <w:pStyle w:val="Pieddepage"/>
      <w:jc w:val="center"/>
    </w:pPr>
    <w:r>
      <w:fldChar w:fldCharType="begin"/>
    </w:r>
    <w:r>
      <w:instrText xml:space="preserve"> PAGE   \* MERGEFORMAT </w:instrText>
    </w:r>
    <w:r>
      <w:fldChar w:fldCharType="separate"/>
    </w:r>
    <w:r w:rsidR="0022602B">
      <w:rPr>
        <w:noProof/>
      </w:rPr>
      <w:t>2</w:t>
    </w:r>
    <w:r>
      <w:fldChar w:fldCharType="end"/>
    </w:r>
    <w:r>
      <w:t>/</w:t>
    </w:r>
    <w:r w:rsidR="0022602B">
      <w:fldChar w:fldCharType="begin"/>
    </w:r>
    <w:r w:rsidR="0022602B">
      <w:instrText xml:space="preserve"> NUMPAGES   \* MERGEFORMAT </w:instrText>
    </w:r>
    <w:r w:rsidR="0022602B">
      <w:fldChar w:fldCharType="separate"/>
    </w:r>
    <w:r w:rsidR="0022602B">
      <w:rPr>
        <w:noProof/>
      </w:rPr>
      <w:t>2</w:t>
    </w:r>
    <w:r w:rsidR="0022602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67" w:rsidRDefault="00463967" w:rsidP="00A04552">
      <w:pPr>
        <w:spacing w:after="0" w:line="240" w:lineRule="auto"/>
      </w:pPr>
      <w:r>
        <w:separator/>
      </w:r>
    </w:p>
  </w:footnote>
  <w:footnote w:type="continuationSeparator" w:id="0">
    <w:p w:rsidR="00463967" w:rsidRDefault="00463967" w:rsidP="00A04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FED"/>
    <w:multiLevelType w:val="hybridMultilevel"/>
    <w:tmpl w:val="DF86B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A1C5D"/>
    <w:multiLevelType w:val="multilevel"/>
    <w:tmpl w:val="88F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A3B5C"/>
    <w:multiLevelType w:val="hybridMultilevel"/>
    <w:tmpl w:val="16C28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E679BC"/>
    <w:multiLevelType w:val="hybridMultilevel"/>
    <w:tmpl w:val="16C28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355117"/>
    <w:multiLevelType w:val="hybridMultilevel"/>
    <w:tmpl w:val="53B2507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D13E35"/>
    <w:multiLevelType w:val="hybridMultilevel"/>
    <w:tmpl w:val="8B744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4F3638"/>
    <w:multiLevelType w:val="multilevel"/>
    <w:tmpl w:val="718A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BF1625"/>
    <w:multiLevelType w:val="hybridMultilevel"/>
    <w:tmpl w:val="7CB83C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3F4321"/>
    <w:multiLevelType w:val="hybridMultilevel"/>
    <w:tmpl w:val="16C28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7D2920"/>
    <w:multiLevelType w:val="hybridMultilevel"/>
    <w:tmpl w:val="C8CAA6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E0090D"/>
    <w:multiLevelType w:val="hybridMultilevel"/>
    <w:tmpl w:val="C5F26F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3D55D7"/>
    <w:multiLevelType w:val="multilevel"/>
    <w:tmpl w:val="AB0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E63BB"/>
    <w:multiLevelType w:val="hybridMultilevel"/>
    <w:tmpl w:val="85F21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7455EE"/>
    <w:multiLevelType w:val="hybridMultilevel"/>
    <w:tmpl w:val="85F21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B91C19"/>
    <w:multiLevelType w:val="hybridMultilevel"/>
    <w:tmpl w:val="16C28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D0B7C78"/>
    <w:multiLevelType w:val="hybridMultilevel"/>
    <w:tmpl w:val="DA56A4A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23A5B37"/>
    <w:multiLevelType w:val="hybridMultilevel"/>
    <w:tmpl w:val="F02A3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742A7B"/>
    <w:multiLevelType w:val="hybridMultilevel"/>
    <w:tmpl w:val="4AE22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D365375"/>
    <w:multiLevelType w:val="hybridMultilevel"/>
    <w:tmpl w:val="F242923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3"/>
  </w:num>
  <w:num w:numId="5">
    <w:abstractNumId w:val="2"/>
  </w:num>
  <w:num w:numId="6">
    <w:abstractNumId w:val="17"/>
  </w:num>
  <w:num w:numId="7">
    <w:abstractNumId w:val="5"/>
  </w:num>
  <w:num w:numId="8">
    <w:abstractNumId w:val="7"/>
  </w:num>
  <w:num w:numId="9">
    <w:abstractNumId w:val="0"/>
  </w:num>
  <w:num w:numId="10">
    <w:abstractNumId w:val="9"/>
  </w:num>
  <w:num w:numId="11">
    <w:abstractNumId w:val="13"/>
  </w:num>
  <w:num w:numId="12">
    <w:abstractNumId w:val="12"/>
  </w:num>
  <w:num w:numId="13">
    <w:abstractNumId w:val="10"/>
  </w:num>
  <w:num w:numId="14">
    <w:abstractNumId w:val="4"/>
  </w:num>
  <w:num w:numId="15">
    <w:abstractNumId w:val="11"/>
  </w:num>
  <w:num w:numId="16">
    <w:abstractNumId w:val="1"/>
  </w:num>
  <w:num w:numId="17">
    <w:abstractNumId w:val="6"/>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85"/>
    <w:rsid w:val="000153F9"/>
    <w:rsid w:val="00055988"/>
    <w:rsid w:val="000744D7"/>
    <w:rsid w:val="00174B21"/>
    <w:rsid w:val="001D344C"/>
    <w:rsid w:val="001E2EED"/>
    <w:rsid w:val="001E3F0A"/>
    <w:rsid w:val="0022602B"/>
    <w:rsid w:val="00294843"/>
    <w:rsid w:val="002D2446"/>
    <w:rsid w:val="002E1694"/>
    <w:rsid w:val="003575D1"/>
    <w:rsid w:val="00360697"/>
    <w:rsid w:val="003843B7"/>
    <w:rsid w:val="003A33FA"/>
    <w:rsid w:val="003A6D6C"/>
    <w:rsid w:val="003C485A"/>
    <w:rsid w:val="003E632B"/>
    <w:rsid w:val="00463967"/>
    <w:rsid w:val="004772E3"/>
    <w:rsid w:val="00483C0C"/>
    <w:rsid w:val="004D3AFB"/>
    <w:rsid w:val="004E308F"/>
    <w:rsid w:val="0052056C"/>
    <w:rsid w:val="005555BB"/>
    <w:rsid w:val="005A3D2E"/>
    <w:rsid w:val="006E4BCB"/>
    <w:rsid w:val="006E5647"/>
    <w:rsid w:val="00703C15"/>
    <w:rsid w:val="00763A52"/>
    <w:rsid w:val="007824A9"/>
    <w:rsid w:val="007B1C28"/>
    <w:rsid w:val="007F2A11"/>
    <w:rsid w:val="00831277"/>
    <w:rsid w:val="008470B8"/>
    <w:rsid w:val="00921A2D"/>
    <w:rsid w:val="009A5D68"/>
    <w:rsid w:val="00A04552"/>
    <w:rsid w:val="00A96F40"/>
    <w:rsid w:val="00AA2185"/>
    <w:rsid w:val="00B044C5"/>
    <w:rsid w:val="00B27505"/>
    <w:rsid w:val="00B77EED"/>
    <w:rsid w:val="00B97A37"/>
    <w:rsid w:val="00C82472"/>
    <w:rsid w:val="00CB48CA"/>
    <w:rsid w:val="00D7300F"/>
    <w:rsid w:val="00DA5314"/>
    <w:rsid w:val="00DC69DB"/>
    <w:rsid w:val="00DF5BC3"/>
    <w:rsid w:val="00E00750"/>
    <w:rsid w:val="00E15D83"/>
    <w:rsid w:val="00E86A34"/>
    <w:rsid w:val="00E91BDD"/>
    <w:rsid w:val="00EE7FE4"/>
    <w:rsid w:val="00F531EF"/>
    <w:rsid w:val="00F56E43"/>
    <w:rsid w:val="00F571F9"/>
    <w:rsid w:val="00F6452F"/>
    <w:rsid w:val="00F7781F"/>
    <w:rsid w:val="00F90519"/>
    <w:rsid w:val="00F914FF"/>
    <w:rsid w:val="00F9663F"/>
    <w:rsid w:val="00FC3DEA"/>
    <w:rsid w:val="00FC5351"/>
    <w:rsid w:val="00FC7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185"/>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A045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4552"/>
    <w:rPr>
      <w:sz w:val="20"/>
      <w:szCs w:val="20"/>
    </w:rPr>
  </w:style>
  <w:style w:type="character" w:styleId="Appelnotedebasdep">
    <w:name w:val="footnote reference"/>
    <w:basedOn w:val="Policepardfaut"/>
    <w:uiPriority w:val="99"/>
    <w:semiHidden/>
    <w:unhideWhenUsed/>
    <w:rsid w:val="00A04552"/>
    <w:rPr>
      <w:vertAlign w:val="superscript"/>
    </w:rPr>
  </w:style>
  <w:style w:type="paragraph" w:styleId="Paragraphedeliste">
    <w:name w:val="List Paragraph"/>
    <w:basedOn w:val="Normal"/>
    <w:uiPriority w:val="34"/>
    <w:qFormat/>
    <w:rsid w:val="00A04552"/>
    <w:pPr>
      <w:ind w:left="720"/>
      <w:contextualSpacing/>
    </w:pPr>
  </w:style>
  <w:style w:type="paragraph" w:styleId="En-tte">
    <w:name w:val="header"/>
    <w:basedOn w:val="Normal"/>
    <w:link w:val="En-tteCar"/>
    <w:uiPriority w:val="99"/>
    <w:unhideWhenUsed/>
    <w:rsid w:val="002D2446"/>
    <w:pPr>
      <w:tabs>
        <w:tab w:val="center" w:pos="4536"/>
        <w:tab w:val="right" w:pos="9072"/>
      </w:tabs>
      <w:spacing w:after="0" w:line="240" w:lineRule="auto"/>
    </w:pPr>
  </w:style>
  <w:style w:type="character" w:customStyle="1" w:styleId="En-tteCar">
    <w:name w:val="En-tête Car"/>
    <w:basedOn w:val="Policepardfaut"/>
    <w:link w:val="En-tte"/>
    <w:uiPriority w:val="99"/>
    <w:rsid w:val="002D2446"/>
  </w:style>
  <w:style w:type="paragraph" w:styleId="Pieddepage">
    <w:name w:val="footer"/>
    <w:basedOn w:val="Normal"/>
    <w:link w:val="PieddepageCar"/>
    <w:uiPriority w:val="99"/>
    <w:unhideWhenUsed/>
    <w:rsid w:val="002D2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446"/>
  </w:style>
  <w:style w:type="character" w:styleId="Lienhypertexte">
    <w:name w:val="Hyperlink"/>
    <w:basedOn w:val="Policepardfaut"/>
    <w:uiPriority w:val="99"/>
    <w:unhideWhenUsed/>
    <w:rsid w:val="00F914FF"/>
    <w:rPr>
      <w:color w:val="0563C1" w:themeColor="hyperlink"/>
      <w:u w:val="single"/>
    </w:rPr>
  </w:style>
  <w:style w:type="character" w:styleId="Accentuation">
    <w:name w:val="Emphasis"/>
    <w:basedOn w:val="Policepardfaut"/>
    <w:uiPriority w:val="20"/>
    <w:qFormat/>
    <w:rsid w:val="00F914FF"/>
    <w:rPr>
      <w:i/>
      <w:iCs/>
    </w:rPr>
  </w:style>
  <w:style w:type="character" w:customStyle="1" w:styleId="mixed-citation">
    <w:name w:val="mixed-citation"/>
    <w:basedOn w:val="Policepardfaut"/>
    <w:rsid w:val="00F914FF"/>
  </w:style>
  <w:style w:type="character" w:customStyle="1" w:styleId="ref-title">
    <w:name w:val="ref-title"/>
    <w:basedOn w:val="Policepardfaut"/>
    <w:rsid w:val="00F914FF"/>
  </w:style>
  <w:style w:type="character" w:styleId="Marquedecommentaire">
    <w:name w:val="annotation reference"/>
    <w:basedOn w:val="Policepardfaut"/>
    <w:uiPriority w:val="99"/>
    <w:semiHidden/>
    <w:unhideWhenUsed/>
    <w:rsid w:val="007F2A11"/>
    <w:rPr>
      <w:sz w:val="16"/>
      <w:szCs w:val="16"/>
    </w:rPr>
  </w:style>
  <w:style w:type="paragraph" w:styleId="Commentaire">
    <w:name w:val="annotation text"/>
    <w:basedOn w:val="Normal"/>
    <w:link w:val="CommentaireCar"/>
    <w:uiPriority w:val="99"/>
    <w:semiHidden/>
    <w:unhideWhenUsed/>
    <w:rsid w:val="007F2A11"/>
    <w:pPr>
      <w:spacing w:line="240" w:lineRule="auto"/>
    </w:pPr>
    <w:rPr>
      <w:sz w:val="20"/>
      <w:szCs w:val="20"/>
    </w:rPr>
  </w:style>
  <w:style w:type="character" w:customStyle="1" w:styleId="CommentaireCar">
    <w:name w:val="Commentaire Car"/>
    <w:basedOn w:val="Policepardfaut"/>
    <w:link w:val="Commentaire"/>
    <w:uiPriority w:val="99"/>
    <w:semiHidden/>
    <w:rsid w:val="007F2A11"/>
    <w:rPr>
      <w:sz w:val="20"/>
      <w:szCs w:val="20"/>
    </w:rPr>
  </w:style>
  <w:style w:type="paragraph" w:styleId="Objetducommentaire">
    <w:name w:val="annotation subject"/>
    <w:basedOn w:val="Commentaire"/>
    <w:next w:val="Commentaire"/>
    <w:link w:val="ObjetducommentaireCar"/>
    <w:uiPriority w:val="99"/>
    <w:semiHidden/>
    <w:unhideWhenUsed/>
    <w:rsid w:val="007F2A11"/>
    <w:rPr>
      <w:b/>
      <w:bCs/>
    </w:rPr>
  </w:style>
  <w:style w:type="character" w:customStyle="1" w:styleId="ObjetducommentaireCar">
    <w:name w:val="Objet du commentaire Car"/>
    <w:basedOn w:val="CommentaireCar"/>
    <w:link w:val="Objetducommentaire"/>
    <w:uiPriority w:val="99"/>
    <w:semiHidden/>
    <w:rsid w:val="007F2A11"/>
    <w:rPr>
      <w:b/>
      <w:bCs/>
      <w:sz w:val="20"/>
      <w:szCs w:val="20"/>
    </w:rPr>
  </w:style>
  <w:style w:type="paragraph" w:styleId="Textedebulles">
    <w:name w:val="Balloon Text"/>
    <w:basedOn w:val="Normal"/>
    <w:link w:val="TextedebullesCar"/>
    <w:uiPriority w:val="99"/>
    <w:semiHidden/>
    <w:unhideWhenUsed/>
    <w:rsid w:val="007F2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A11"/>
    <w:rPr>
      <w:rFonts w:ascii="Tahoma" w:hAnsi="Tahoma" w:cs="Tahoma"/>
      <w:sz w:val="16"/>
      <w:szCs w:val="16"/>
    </w:rPr>
  </w:style>
  <w:style w:type="paragraph" w:styleId="NormalWeb">
    <w:name w:val="Normal (Web)"/>
    <w:basedOn w:val="Normal"/>
    <w:uiPriority w:val="99"/>
    <w:unhideWhenUsed/>
    <w:rsid w:val="00DC69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69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185"/>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A045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4552"/>
    <w:rPr>
      <w:sz w:val="20"/>
      <w:szCs w:val="20"/>
    </w:rPr>
  </w:style>
  <w:style w:type="character" w:styleId="Appelnotedebasdep">
    <w:name w:val="footnote reference"/>
    <w:basedOn w:val="Policepardfaut"/>
    <w:uiPriority w:val="99"/>
    <w:semiHidden/>
    <w:unhideWhenUsed/>
    <w:rsid w:val="00A04552"/>
    <w:rPr>
      <w:vertAlign w:val="superscript"/>
    </w:rPr>
  </w:style>
  <w:style w:type="paragraph" w:styleId="Paragraphedeliste">
    <w:name w:val="List Paragraph"/>
    <w:basedOn w:val="Normal"/>
    <w:uiPriority w:val="34"/>
    <w:qFormat/>
    <w:rsid w:val="00A04552"/>
    <w:pPr>
      <w:ind w:left="720"/>
      <w:contextualSpacing/>
    </w:pPr>
  </w:style>
  <w:style w:type="paragraph" w:styleId="En-tte">
    <w:name w:val="header"/>
    <w:basedOn w:val="Normal"/>
    <w:link w:val="En-tteCar"/>
    <w:uiPriority w:val="99"/>
    <w:unhideWhenUsed/>
    <w:rsid w:val="002D2446"/>
    <w:pPr>
      <w:tabs>
        <w:tab w:val="center" w:pos="4536"/>
        <w:tab w:val="right" w:pos="9072"/>
      </w:tabs>
      <w:spacing w:after="0" w:line="240" w:lineRule="auto"/>
    </w:pPr>
  </w:style>
  <w:style w:type="character" w:customStyle="1" w:styleId="En-tteCar">
    <w:name w:val="En-tête Car"/>
    <w:basedOn w:val="Policepardfaut"/>
    <w:link w:val="En-tte"/>
    <w:uiPriority w:val="99"/>
    <w:rsid w:val="002D2446"/>
  </w:style>
  <w:style w:type="paragraph" w:styleId="Pieddepage">
    <w:name w:val="footer"/>
    <w:basedOn w:val="Normal"/>
    <w:link w:val="PieddepageCar"/>
    <w:uiPriority w:val="99"/>
    <w:unhideWhenUsed/>
    <w:rsid w:val="002D2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446"/>
  </w:style>
  <w:style w:type="character" w:styleId="Lienhypertexte">
    <w:name w:val="Hyperlink"/>
    <w:basedOn w:val="Policepardfaut"/>
    <w:uiPriority w:val="99"/>
    <w:unhideWhenUsed/>
    <w:rsid w:val="00F914FF"/>
    <w:rPr>
      <w:color w:val="0563C1" w:themeColor="hyperlink"/>
      <w:u w:val="single"/>
    </w:rPr>
  </w:style>
  <w:style w:type="character" w:styleId="Accentuation">
    <w:name w:val="Emphasis"/>
    <w:basedOn w:val="Policepardfaut"/>
    <w:uiPriority w:val="20"/>
    <w:qFormat/>
    <w:rsid w:val="00F914FF"/>
    <w:rPr>
      <w:i/>
      <w:iCs/>
    </w:rPr>
  </w:style>
  <w:style w:type="character" w:customStyle="1" w:styleId="mixed-citation">
    <w:name w:val="mixed-citation"/>
    <w:basedOn w:val="Policepardfaut"/>
    <w:rsid w:val="00F914FF"/>
  </w:style>
  <w:style w:type="character" w:customStyle="1" w:styleId="ref-title">
    <w:name w:val="ref-title"/>
    <w:basedOn w:val="Policepardfaut"/>
    <w:rsid w:val="00F914FF"/>
  </w:style>
  <w:style w:type="character" w:styleId="Marquedecommentaire">
    <w:name w:val="annotation reference"/>
    <w:basedOn w:val="Policepardfaut"/>
    <w:uiPriority w:val="99"/>
    <w:semiHidden/>
    <w:unhideWhenUsed/>
    <w:rsid w:val="007F2A11"/>
    <w:rPr>
      <w:sz w:val="16"/>
      <w:szCs w:val="16"/>
    </w:rPr>
  </w:style>
  <w:style w:type="paragraph" w:styleId="Commentaire">
    <w:name w:val="annotation text"/>
    <w:basedOn w:val="Normal"/>
    <w:link w:val="CommentaireCar"/>
    <w:uiPriority w:val="99"/>
    <w:semiHidden/>
    <w:unhideWhenUsed/>
    <w:rsid w:val="007F2A11"/>
    <w:pPr>
      <w:spacing w:line="240" w:lineRule="auto"/>
    </w:pPr>
    <w:rPr>
      <w:sz w:val="20"/>
      <w:szCs w:val="20"/>
    </w:rPr>
  </w:style>
  <w:style w:type="character" w:customStyle="1" w:styleId="CommentaireCar">
    <w:name w:val="Commentaire Car"/>
    <w:basedOn w:val="Policepardfaut"/>
    <w:link w:val="Commentaire"/>
    <w:uiPriority w:val="99"/>
    <w:semiHidden/>
    <w:rsid w:val="007F2A11"/>
    <w:rPr>
      <w:sz w:val="20"/>
      <w:szCs w:val="20"/>
    </w:rPr>
  </w:style>
  <w:style w:type="paragraph" w:styleId="Objetducommentaire">
    <w:name w:val="annotation subject"/>
    <w:basedOn w:val="Commentaire"/>
    <w:next w:val="Commentaire"/>
    <w:link w:val="ObjetducommentaireCar"/>
    <w:uiPriority w:val="99"/>
    <w:semiHidden/>
    <w:unhideWhenUsed/>
    <w:rsid w:val="007F2A11"/>
    <w:rPr>
      <w:b/>
      <w:bCs/>
    </w:rPr>
  </w:style>
  <w:style w:type="character" w:customStyle="1" w:styleId="ObjetducommentaireCar">
    <w:name w:val="Objet du commentaire Car"/>
    <w:basedOn w:val="CommentaireCar"/>
    <w:link w:val="Objetducommentaire"/>
    <w:uiPriority w:val="99"/>
    <w:semiHidden/>
    <w:rsid w:val="007F2A11"/>
    <w:rPr>
      <w:b/>
      <w:bCs/>
      <w:sz w:val="20"/>
      <w:szCs w:val="20"/>
    </w:rPr>
  </w:style>
  <w:style w:type="paragraph" w:styleId="Textedebulles">
    <w:name w:val="Balloon Text"/>
    <w:basedOn w:val="Normal"/>
    <w:link w:val="TextedebullesCar"/>
    <w:uiPriority w:val="99"/>
    <w:semiHidden/>
    <w:unhideWhenUsed/>
    <w:rsid w:val="007F2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A11"/>
    <w:rPr>
      <w:rFonts w:ascii="Tahoma" w:hAnsi="Tahoma" w:cs="Tahoma"/>
      <w:sz w:val="16"/>
      <w:szCs w:val="16"/>
    </w:rPr>
  </w:style>
  <w:style w:type="paragraph" w:styleId="NormalWeb">
    <w:name w:val="Normal (Web)"/>
    <w:basedOn w:val="Normal"/>
    <w:uiPriority w:val="99"/>
    <w:unhideWhenUsed/>
    <w:rsid w:val="00DC69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6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518">
      <w:bodyDiv w:val="1"/>
      <w:marLeft w:val="0"/>
      <w:marRight w:val="0"/>
      <w:marTop w:val="0"/>
      <w:marBottom w:val="0"/>
      <w:divBdr>
        <w:top w:val="none" w:sz="0" w:space="0" w:color="auto"/>
        <w:left w:val="none" w:sz="0" w:space="0" w:color="auto"/>
        <w:bottom w:val="none" w:sz="0" w:space="0" w:color="auto"/>
        <w:right w:val="none" w:sz="0" w:space="0" w:color="auto"/>
      </w:divBdr>
    </w:div>
    <w:div w:id="42876035">
      <w:bodyDiv w:val="1"/>
      <w:marLeft w:val="0"/>
      <w:marRight w:val="0"/>
      <w:marTop w:val="0"/>
      <w:marBottom w:val="0"/>
      <w:divBdr>
        <w:top w:val="none" w:sz="0" w:space="0" w:color="auto"/>
        <w:left w:val="none" w:sz="0" w:space="0" w:color="auto"/>
        <w:bottom w:val="none" w:sz="0" w:space="0" w:color="auto"/>
        <w:right w:val="none" w:sz="0" w:space="0" w:color="auto"/>
      </w:divBdr>
    </w:div>
    <w:div w:id="794910394">
      <w:bodyDiv w:val="1"/>
      <w:marLeft w:val="0"/>
      <w:marRight w:val="0"/>
      <w:marTop w:val="0"/>
      <w:marBottom w:val="0"/>
      <w:divBdr>
        <w:top w:val="none" w:sz="0" w:space="0" w:color="auto"/>
        <w:left w:val="none" w:sz="0" w:space="0" w:color="auto"/>
        <w:bottom w:val="none" w:sz="0" w:space="0" w:color="auto"/>
        <w:right w:val="none" w:sz="0" w:space="0" w:color="auto"/>
      </w:divBdr>
    </w:div>
    <w:div w:id="879321081">
      <w:bodyDiv w:val="1"/>
      <w:marLeft w:val="0"/>
      <w:marRight w:val="0"/>
      <w:marTop w:val="0"/>
      <w:marBottom w:val="0"/>
      <w:divBdr>
        <w:top w:val="none" w:sz="0" w:space="0" w:color="auto"/>
        <w:left w:val="none" w:sz="0" w:space="0" w:color="auto"/>
        <w:bottom w:val="none" w:sz="0" w:space="0" w:color="auto"/>
        <w:right w:val="none" w:sz="0" w:space="0" w:color="auto"/>
      </w:divBdr>
    </w:div>
    <w:div w:id="997539073">
      <w:bodyDiv w:val="1"/>
      <w:marLeft w:val="0"/>
      <w:marRight w:val="0"/>
      <w:marTop w:val="0"/>
      <w:marBottom w:val="0"/>
      <w:divBdr>
        <w:top w:val="none" w:sz="0" w:space="0" w:color="auto"/>
        <w:left w:val="none" w:sz="0" w:space="0" w:color="auto"/>
        <w:bottom w:val="none" w:sz="0" w:space="0" w:color="auto"/>
        <w:right w:val="none" w:sz="0" w:space="0" w:color="auto"/>
      </w:divBdr>
    </w:div>
    <w:div w:id="1061906756">
      <w:bodyDiv w:val="1"/>
      <w:marLeft w:val="0"/>
      <w:marRight w:val="0"/>
      <w:marTop w:val="0"/>
      <w:marBottom w:val="0"/>
      <w:divBdr>
        <w:top w:val="none" w:sz="0" w:space="0" w:color="auto"/>
        <w:left w:val="none" w:sz="0" w:space="0" w:color="auto"/>
        <w:bottom w:val="none" w:sz="0" w:space="0" w:color="auto"/>
        <w:right w:val="none" w:sz="0" w:space="0" w:color="auto"/>
      </w:divBdr>
    </w:div>
    <w:div w:id="1427069099">
      <w:bodyDiv w:val="1"/>
      <w:marLeft w:val="0"/>
      <w:marRight w:val="0"/>
      <w:marTop w:val="0"/>
      <w:marBottom w:val="0"/>
      <w:divBdr>
        <w:top w:val="none" w:sz="0" w:space="0" w:color="auto"/>
        <w:left w:val="none" w:sz="0" w:space="0" w:color="auto"/>
        <w:bottom w:val="none" w:sz="0" w:space="0" w:color="auto"/>
        <w:right w:val="none" w:sz="0" w:space="0" w:color="auto"/>
      </w:divBdr>
    </w:div>
    <w:div w:id="1534422430">
      <w:bodyDiv w:val="1"/>
      <w:marLeft w:val="0"/>
      <w:marRight w:val="0"/>
      <w:marTop w:val="0"/>
      <w:marBottom w:val="0"/>
      <w:divBdr>
        <w:top w:val="none" w:sz="0" w:space="0" w:color="auto"/>
        <w:left w:val="none" w:sz="0" w:space="0" w:color="auto"/>
        <w:bottom w:val="none" w:sz="0" w:space="0" w:color="auto"/>
        <w:right w:val="none" w:sz="0" w:space="0" w:color="auto"/>
      </w:divBdr>
    </w:div>
    <w:div w:id="1793864853">
      <w:bodyDiv w:val="1"/>
      <w:marLeft w:val="0"/>
      <w:marRight w:val="0"/>
      <w:marTop w:val="0"/>
      <w:marBottom w:val="0"/>
      <w:divBdr>
        <w:top w:val="none" w:sz="0" w:space="0" w:color="auto"/>
        <w:left w:val="none" w:sz="0" w:space="0" w:color="auto"/>
        <w:bottom w:val="none" w:sz="0" w:space="0" w:color="auto"/>
        <w:right w:val="none" w:sz="0" w:space="0" w:color="auto"/>
      </w:divBdr>
    </w:div>
    <w:div w:id="1916276826">
      <w:bodyDiv w:val="1"/>
      <w:marLeft w:val="0"/>
      <w:marRight w:val="0"/>
      <w:marTop w:val="0"/>
      <w:marBottom w:val="0"/>
      <w:divBdr>
        <w:top w:val="none" w:sz="0" w:space="0" w:color="auto"/>
        <w:left w:val="none" w:sz="0" w:space="0" w:color="auto"/>
        <w:bottom w:val="none" w:sz="0" w:space="0" w:color="auto"/>
        <w:right w:val="none" w:sz="0" w:space="0" w:color="auto"/>
      </w:divBdr>
    </w:div>
    <w:div w:id="2145810481">
      <w:bodyDiv w:val="1"/>
      <w:marLeft w:val="0"/>
      <w:marRight w:val="0"/>
      <w:marTop w:val="0"/>
      <w:marBottom w:val="0"/>
      <w:divBdr>
        <w:top w:val="none" w:sz="0" w:space="0" w:color="auto"/>
        <w:left w:val="none" w:sz="0" w:space="0" w:color="auto"/>
        <w:bottom w:val="none" w:sz="0" w:space="0" w:color="auto"/>
        <w:right w:val="none" w:sz="0" w:space="0" w:color="auto"/>
      </w:divBdr>
      <w:divsChild>
        <w:div w:id="193083459">
          <w:marLeft w:val="0"/>
          <w:marRight w:val="0"/>
          <w:marTop w:val="0"/>
          <w:marBottom w:val="0"/>
          <w:divBdr>
            <w:top w:val="none" w:sz="0" w:space="0" w:color="auto"/>
            <w:left w:val="none" w:sz="0" w:space="0" w:color="auto"/>
            <w:bottom w:val="none" w:sz="0" w:space="0" w:color="auto"/>
            <w:right w:val="none" w:sz="0" w:space="0" w:color="auto"/>
          </w:divBdr>
          <w:divsChild>
            <w:div w:id="472598486">
              <w:marLeft w:val="0"/>
              <w:marRight w:val="0"/>
              <w:marTop w:val="0"/>
              <w:marBottom w:val="0"/>
              <w:divBdr>
                <w:top w:val="none" w:sz="0" w:space="0" w:color="auto"/>
                <w:left w:val="none" w:sz="0" w:space="0" w:color="auto"/>
                <w:bottom w:val="none" w:sz="0" w:space="0" w:color="auto"/>
                <w:right w:val="none" w:sz="0" w:space="0" w:color="auto"/>
              </w:divBdr>
              <w:divsChild>
                <w:div w:id="625352039">
                  <w:marLeft w:val="0"/>
                  <w:marRight w:val="0"/>
                  <w:marTop w:val="0"/>
                  <w:marBottom w:val="0"/>
                  <w:divBdr>
                    <w:top w:val="none" w:sz="0" w:space="0" w:color="auto"/>
                    <w:left w:val="none" w:sz="0" w:space="0" w:color="auto"/>
                    <w:bottom w:val="none" w:sz="0" w:space="0" w:color="auto"/>
                    <w:right w:val="none" w:sz="0" w:space="0" w:color="auto"/>
                  </w:divBdr>
                  <w:divsChild>
                    <w:div w:id="1322194082">
                      <w:marLeft w:val="0"/>
                      <w:marRight w:val="0"/>
                      <w:marTop w:val="0"/>
                      <w:marBottom w:val="0"/>
                      <w:divBdr>
                        <w:top w:val="none" w:sz="0" w:space="0" w:color="auto"/>
                        <w:left w:val="none" w:sz="0" w:space="0" w:color="auto"/>
                        <w:bottom w:val="none" w:sz="0" w:space="0" w:color="auto"/>
                        <w:right w:val="none" w:sz="0" w:space="0" w:color="auto"/>
                      </w:divBdr>
                      <w:divsChild>
                        <w:div w:id="2142503057">
                          <w:marLeft w:val="0"/>
                          <w:marRight w:val="0"/>
                          <w:marTop w:val="0"/>
                          <w:marBottom w:val="0"/>
                          <w:divBdr>
                            <w:top w:val="none" w:sz="0" w:space="0" w:color="auto"/>
                            <w:left w:val="none" w:sz="0" w:space="0" w:color="auto"/>
                            <w:bottom w:val="none" w:sz="0" w:space="0" w:color="auto"/>
                            <w:right w:val="none" w:sz="0" w:space="0" w:color="auto"/>
                          </w:divBdr>
                          <w:divsChild>
                            <w:div w:id="10958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er.aloui@chu-anger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remie.riou@chu-ang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d'Angers</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Augusto</dc:creator>
  <cp:lastModifiedBy>BOULAY LEONTINA</cp:lastModifiedBy>
  <cp:revision>4</cp:revision>
  <cp:lastPrinted>2021-05-28T11:52:00Z</cp:lastPrinted>
  <dcterms:created xsi:type="dcterms:W3CDTF">2024-09-16T12:00:00Z</dcterms:created>
  <dcterms:modified xsi:type="dcterms:W3CDTF">2024-09-16T12:18:00Z</dcterms:modified>
</cp:coreProperties>
</file>